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CEEF" w14:textId="77777777" w:rsidR="00CA7A39" w:rsidRDefault="00ED1A91">
      <w:pPr>
        <w:pStyle w:val="Title"/>
        <w:spacing w:line="444" w:lineRule="auto"/>
      </w:pPr>
      <w:r>
        <w:t>RECRUITMENT DATA PRIVACY NOTICE BACKGROUND</w:t>
      </w:r>
      <w:r>
        <w:rPr>
          <w:spacing w:val="-9"/>
        </w:rPr>
        <w:t xml:space="preserve"> </w:t>
      </w:r>
      <w:r>
        <w:t>SCREENING</w:t>
      </w:r>
      <w:r>
        <w:rPr>
          <w:spacing w:val="-11"/>
        </w:rPr>
        <w:t xml:space="preserve"> </w:t>
      </w:r>
      <w:r>
        <w:t>DECLARATION</w:t>
      </w:r>
      <w:r>
        <w:rPr>
          <w:spacing w:val="-7"/>
        </w:rPr>
        <w:t xml:space="preserve"> </w:t>
      </w:r>
      <w:r>
        <w:t>AND</w:t>
      </w:r>
      <w:r>
        <w:rPr>
          <w:spacing w:val="-7"/>
        </w:rPr>
        <w:t xml:space="preserve"> </w:t>
      </w:r>
      <w:r>
        <w:t>ACKNOWLEDGEMENT</w:t>
      </w:r>
    </w:p>
    <w:p w14:paraId="73EEA3E0" w14:textId="1F05AA94" w:rsidR="00CA7A39" w:rsidRDefault="00ED1A91">
      <w:pPr>
        <w:pStyle w:val="BodyText"/>
        <w:spacing w:before="4" w:line="276" w:lineRule="auto"/>
        <w:ind w:left="120" w:right="118" w:firstLine="0"/>
      </w:pPr>
      <w:r>
        <w:t xml:space="preserve">I understand and agree that any offer and commencement of employment is conditional on the verification, to the satisfaction of Close Brothers </w:t>
      </w:r>
      <w:r w:rsidR="00F56069">
        <w:t>Asset Management (the Company</w:t>
      </w:r>
      <w:r w:rsidR="00BE2809">
        <w:t>), of</w:t>
      </w:r>
      <w:r>
        <w:t xml:space="preserve"> the information provided on my Online Screening Form, on Pre-Employment Screening (including verification of the information specified below) and on the Company being able to obtain references</w:t>
      </w:r>
      <w:r>
        <w:rPr>
          <w:spacing w:val="19"/>
        </w:rPr>
        <w:t xml:space="preserve"> </w:t>
      </w:r>
      <w:r>
        <w:t>with which it is satisfied. I also understand that if I do</w:t>
      </w:r>
      <w:r>
        <w:rPr>
          <w:spacing w:val="40"/>
        </w:rPr>
        <w:t xml:space="preserve"> </w:t>
      </w:r>
      <w:r>
        <w:t>not provide the information requested that my employment will not commence.</w:t>
      </w:r>
    </w:p>
    <w:p w14:paraId="2511CEA6" w14:textId="77777777" w:rsidR="00CA7A39" w:rsidRDefault="00ED1A91">
      <w:pPr>
        <w:pStyle w:val="BodyText"/>
        <w:ind w:left="120" w:firstLine="0"/>
      </w:pPr>
      <w:r>
        <w:t>I</w:t>
      </w:r>
      <w:r>
        <w:rPr>
          <w:spacing w:val="-6"/>
        </w:rPr>
        <w:t xml:space="preserve"> </w:t>
      </w:r>
      <w:r>
        <w:t>understand</w:t>
      </w:r>
      <w:r>
        <w:rPr>
          <w:spacing w:val="-3"/>
        </w:rPr>
        <w:t xml:space="preserve"> </w:t>
      </w:r>
      <w:r>
        <w:t>that</w:t>
      </w:r>
      <w:r>
        <w:rPr>
          <w:spacing w:val="-3"/>
        </w:rPr>
        <w:t xml:space="preserve"> </w:t>
      </w:r>
      <w:r>
        <w:t>I</w:t>
      </w:r>
      <w:r>
        <w:rPr>
          <w:spacing w:val="-3"/>
        </w:rPr>
        <w:t xml:space="preserve"> </w:t>
      </w:r>
      <w:r>
        <w:t>will</w:t>
      </w:r>
      <w:r>
        <w:rPr>
          <w:spacing w:val="-6"/>
        </w:rPr>
        <w:t xml:space="preserve"> </w:t>
      </w:r>
      <w:r>
        <w:t>have</w:t>
      </w:r>
      <w:r>
        <w:rPr>
          <w:spacing w:val="-4"/>
        </w:rPr>
        <w:t xml:space="preserve"> </w:t>
      </w:r>
      <w:r>
        <w:t>to</w:t>
      </w:r>
      <w:r>
        <w:rPr>
          <w:spacing w:val="-5"/>
        </w:rPr>
        <w:t xml:space="preserve"> </w:t>
      </w:r>
      <w:r>
        <w:rPr>
          <w:spacing w:val="-2"/>
        </w:rPr>
        <w:t>provide:</w:t>
      </w:r>
    </w:p>
    <w:p w14:paraId="37317CF7" w14:textId="77777777" w:rsidR="00CA7A39" w:rsidRDefault="00ED1A91">
      <w:pPr>
        <w:pStyle w:val="ListParagraph"/>
        <w:numPr>
          <w:ilvl w:val="0"/>
          <w:numId w:val="1"/>
        </w:numPr>
        <w:tabs>
          <w:tab w:val="left" w:pos="827"/>
        </w:tabs>
        <w:spacing w:before="194"/>
        <w:ind w:left="827" w:right="0" w:hanging="424"/>
        <w:rPr>
          <w:sz w:val="20"/>
        </w:rPr>
      </w:pPr>
      <w:r>
        <w:rPr>
          <w:sz w:val="20"/>
        </w:rPr>
        <w:t>Proof</w:t>
      </w:r>
      <w:r>
        <w:rPr>
          <w:spacing w:val="-5"/>
          <w:sz w:val="20"/>
        </w:rPr>
        <w:t xml:space="preserve"> </w:t>
      </w:r>
      <w:r>
        <w:rPr>
          <w:sz w:val="20"/>
        </w:rPr>
        <w:t>of</w:t>
      </w:r>
      <w:r>
        <w:rPr>
          <w:spacing w:val="-4"/>
          <w:sz w:val="20"/>
        </w:rPr>
        <w:t xml:space="preserve"> </w:t>
      </w:r>
      <w:r>
        <w:rPr>
          <w:spacing w:val="-2"/>
          <w:sz w:val="20"/>
        </w:rPr>
        <w:t>identity</w:t>
      </w:r>
    </w:p>
    <w:p w14:paraId="0093CE3A" w14:textId="77777777" w:rsidR="00CA7A39" w:rsidRDefault="00ED1A91">
      <w:pPr>
        <w:pStyle w:val="ListParagraph"/>
        <w:numPr>
          <w:ilvl w:val="0"/>
          <w:numId w:val="1"/>
        </w:numPr>
        <w:tabs>
          <w:tab w:val="left" w:pos="827"/>
        </w:tabs>
        <w:spacing w:before="194" w:line="427" w:lineRule="auto"/>
        <w:ind w:right="232" w:firstLine="283"/>
        <w:rPr>
          <w:sz w:val="20"/>
        </w:rPr>
      </w:pPr>
      <w:r>
        <w:rPr>
          <w:sz w:val="20"/>
        </w:rPr>
        <w:t>Proof</w:t>
      </w:r>
      <w:r>
        <w:rPr>
          <w:spacing w:val="-2"/>
          <w:sz w:val="20"/>
        </w:rPr>
        <w:t xml:space="preserve"> </w:t>
      </w:r>
      <w:r>
        <w:rPr>
          <w:sz w:val="20"/>
        </w:rPr>
        <w:t>of</w:t>
      </w:r>
      <w:r>
        <w:rPr>
          <w:spacing w:val="-2"/>
          <w:sz w:val="20"/>
        </w:rPr>
        <w:t xml:space="preserve"> </w:t>
      </w:r>
      <w:r>
        <w:rPr>
          <w:sz w:val="20"/>
        </w:rPr>
        <w:t>right</w:t>
      </w:r>
      <w:r>
        <w:rPr>
          <w:spacing w:val="-4"/>
          <w:sz w:val="20"/>
        </w:rPr>
        <w:t xml:space="preserve"> </w:t>
      </w:r>
      <w:r>
        <w:rPr>
          <w:sz w:val="20"/>
        </w:rPr>
        <w:t>to</w:t>
      </w:r>
      <w:r>
        <w:rPr>
          <w:spacing w:val="-2"/>
          <w:sz w:val="20"/>
        </w:rPr>
        <w:t xml:space="preserve"> </w:t>
      </w:r>
      <w:r>
        <w:rPr>
          <w:sz w:val="20"/>
        </w:rPr>
        <w:t>work (failure</w:t>
      </w:r>
      <w:r>
        <w:rPr>
          <w:spacing w:val="-4"/>
          <w:sz w:val="20"/>
        </w:rPr>
        <w:t xml:space="preserve"> </w:t>
      </w:r>
      <w:r>
        <w:rPr>
          <w:sz w:val="20"/>
        </w:rPr>
        <w:t>to</w:t>
      </w:r>
      <w:r>
        <w:rPr>
          <w:spacing w:val="-2"/>
          <w:sz w:val="20"/>
        </w:rPr>
        <w:t xml:space="preserve"> </w:t>
      </w:r>
      <w:r>
        <w:rPr>
          <w:sz w:val="20"/>
        </w:rPr>
        <w:t>provide</w:t>
      </w:r>
      <w:r>
        <w:rPr>
          <w:spacing w:val="-2"/>
          <w:sz w:val="20"/>
        </w:rPr>
        <w:t xml:space="preserve"> </w:t>
      </w:r>
      <w:r>
        <w:rPr>
          <w:sz w:val="20"/>
        </w:rPr>
        <w:t>this will</w:t>
      </w:r>
      <w:r>
        <w:rPr>
          <w:spacing w:val="-5"/>
          <w:sz w:val="20"/>
        </w:rPr>
        <w:t xml:space="preserve"> </w:t>
      </w:r>
      <w:r>
        <w:rPr>
          <w:sz w:val="20"/>
        </w:rPr>
        <w:t>mean</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Company</w:t>
      </w:r>
      <w:r>
        <w:rPr>
          <w:spacing w:val="-6"/>
          <w:sz w:val="20"/>
        </w:rPr>
        <w:t xml:space="preserve"> </w:t>
      </w:r>
      <w:r>
        <w:rPr>
          <w:sz w:val="20"/>
        </w:rPr>
        <w:t>is unable to</w:t>
      </w:r>
      <w:r>
        <w:rPr>
          <w:spacing w:val="-4"/>
          <w:sz w:val="20"/>
        </w:rPr>
        <w:t xml:space="preserve"> </w:t>
      </w:r>
      <w:r>
        <w:rPr>
          <w:sz w:val="20"/>
        </w:rPr>
        <w:t>hire</w:t>
      </w:r>
      <w:r>
        <w:rPr>
          <w:spacing w:val="-4"/>
          <w:sz w:val="20"/>
        </w:rPr>
        <w:t xml:space="preserve"> </w:t>
      </w:r>
      <w:r>
        <w:rPr>
          <w:sz w:val="20"/>
        </w:rPr>
        <w:t>me) I further understand that:</w:t>
      </w:r>
    </w:p>
    <w:p w14:paraId="415B26EA" w14:textId="77777777" w:rsidR="00CA7A39" w:rsidRDefault="00ED1A91">
      <w:pPr>
        <w:pStyle w:val="ListParagraph"/>
        <w:numPr>
          <w:ilvl w:val="0"/>
          <w:numId w:val="1"/>
        </w:numPr>
        <w:tabs>
          <w:tab w:val="left" w:pos="840"/>
        </w:tabs>
        <w:spacing w:before="16" w:line="276" w:lineRule="auto"/>
        <w:ind w:left="840" w:right="116" w:hanging="360"/>
        <w:rPr>
          <w:sz w:val="20"/>
        </w:rPr>
      </w:pPr>
      <w:r>
        <w:rPr>
          <w:sz w:val="20"/>
        </w:rPr>
        <w:t>The Company or, if engaged, Vero Screening (the joint data controllers), will verify the information given on the Online Screening Form and may carry out certain pre-employment screening, which may include: (where legally permissible) a basic or standard criminal record check, a right to work in the UK/Ireland check, an identity check, and financial standing and bankruptcy check, a directorships check, a compliance and anti-money laundering check, a media search, a CV check and gap analysis, 5 year employme</w:t>
      </w:r>
      <w:r>
        <w:rPr>
          <w:sz w:val="20"/>
        </w:rPr>
        <w:t>nt/education referencing via</w:t>
      </w:r>
      <w:r>
        <w:rPr>
          <w:spacing w:val="40"/>
          <w:sz w:val="20"/>
        </w:rPr>
        <w:t xml:space="preserve"> </w:t>
      </w:r>
      <w:r>
        <w:rPr>
          <w:sz w:val="20"/>
        </w:rPr>
        <w:t>HR departments including all periods of unemployment and self-employment a verification of your highest education, electoral roll and address verification, a reference check, a proof of relevant qualifications check, a FCA/PRA/Bank of England/Central Bank of Ireland regulatory check, a professional membership check, a media search (which may include social media and search engine searches) and a satisfactory medical examination;</w:t>
      </w:r>
    </w:p>
    <w:p w14:paraId="60F0C06A" w14:textId="3C16B799" w:rsidR="00CA7A39" w:rsidRDefault="00ED1A91">
      <w:pPr>
        <w:pStyle w:val="ListParagraph"/>
        <w:numPr>
          <w:ilvl w:val="0"/>
          <w:numId w:val="1"/>
        </w:numPr>
        <w:tabs>
          <w:tab w:val="left" w:pos="838"/>
          <w:tab w:val="left" w:pos="840"/>
        </w:tabs>
        <w:spacing w:line="271" w:lineRule="auto"/>
        <w:ind w:left="840" w:right="114" w:hanging="361"/>
        <w:rPr>
          <w:sz w:val="20"/>
        </w:rPr>
      </w:pPr>
      <w:r>
        <w:rPr>
          <w:sz w:val="20"/>
        </w:rPr>
        <w:t xml:space="preserve">Should I fail to supply the personal data required in order to allow the Company to satisfy these checks it might result in the Company being unable to employ </w:t>
      </w:r>
      <w:r w:rsidR="00BE2809">
        <w:rPr>
          <w:sz w:val="20"/>
        </w:rPr>
        <w:t>me.</w:t>
      </w:r>
    </w:p>
    <w:p w14:paraId="0F128CE9" w14:textId="77777777" w:rsidR="00CA7A39" w:rsidRDefault="00ED1A91">
      <w:pPr>
        <w:pStyle w:val="ListParagraph"/>
        <w:numPr>
          <w:ilvl w:val="0"/>
          <w:numId w:val="1"/>
        </w:numPr>
        <w:tabs>
          <w:tab w:val="left" w:pos="840"/>
        </w:tabs>
        <w:spacing w:before="164" w:line="276" w:lineRule="auto"/>
        <w:ind w:left="840" w:right="117" w:hanging="360"/>
        <w:rPr>
          <w:sz w:val="20"/>
        </w:rPr>
      </w:pPr>
      <w:r>
        <w:rPr>
          <w:sz w:val="20"/>
        </w:rPr>
        <w:t>The Company requires this information as it is legally required to obtain it, it is necessary for the Company to perform or exercise its rights and obligations under employment law and/or because it is</w:t>
      </w:r>
      <w:r>
        <w:rPr>
          <w:spacing w:val="-1"/>
          <w:sz w:val="20"/>
        </w:rPr>
        <w:t xml:space="preserve"> </w:t>
      </w:r>
      <w:r>
        <w:rPr>
          <w:sz w:val="20"/>
        </w:rPr>
        <w:t>in the Company’s legitimate</w:t>
      </w:r>
      <w:r>
        <w:rPr>
          <w:spacing w:val="-2"/>
          <w:sz w:val="20"/>
        </w:rPr>
        <w:t xml:space="preserve"> </w:t>
      </w:r>
      <w:r>
        <w:rPr>
          <w:sz w:val="20"/>
        </w:rPr>
        <w:t>interests</w:t>
      </w:r>
      <w:r>
        <w:rPr>
          <w:spacing w:val="-1"/>
          <w:sz w:val="20"/>
        </w:rPr>
        <w:t xml:space="preserve"> </w:t>
      </w:r>
      <w:r>
        <w:rPr>
          <w:sz w:val="20"/>
        </w:rPr>
        <w:t>in its</w:t>
      </w:r>
      <w:r>
        <w:rPr>
          <w:spacing w:val="-1"/>
          <w:sz w:val="20"/>
        </w:rPr>
        <w:t xml:space="preserve"> </w:t>
      </w:r>
      <w:r>
        <w:rPr>
          <w:sz w:val="20"/>
        </w:rPr>
        <w:t>role</w:t>
      </w:r>
      <w:r>
        <w:rPr>
          <w:spacing w:val="-2"/>
          <w:sz w:val="20"/>
        </w:rPr>
        <w:t xml:space="preserve"> </w:t>
      </w:r>
      <w:r>
        <w:rPr>
          <w:sz w:val="20"/>
        </w:rPr>
        <w:t>as</w:t>
      </w:r>
      <w:r>
        <w:rPr>
          <w:spacing w:val="-1"/>
          <w:sz w:val="20"/>
        </w:rPr>
        <w:t xml:space="preserve"> </w:t>
      </w:r>
      <w:r>
        <w:rPr>
          <w:sz w:val="20"/>
        </w:rPr>
        <w:t>prospective employer</w:t>
      </w:r>
      <w:r>
        <w:rPr>
          <w:spacing w:val="-2"/>
          <w:sz w:val="20"/>
        </w:rPr>
        <w:t xml:space="preserve"> </w:t>
      </w:r>
      <w:r>
        <w:rPr>
          <w:sz w:val="20"/>
        </w:rPr>
        <w:t>to verify who I am, that I can work for them and that I am suitable for the role I have applied for;</w:t>
      </w:r>
    </w:p>
    <w:p w14:paraId="55B4776C" w14:textId="49489BF9" w:rsidR="00CA7A39" w:rsidRDefault="00ED1A91">
      <w:pPr>
        <w:pStyle w:val="ListParagraph"/>
        <w:numPr>
          <w:ilvl w:val="0"/>
          <w:numId w:val="1"/>
        </w:numPr>
        <w:tabs>
          <w:tab w:val="left" w:pos="839"/>
        </w:tabs>
        <w:spacing w:before="158" w:line="273" w:lineRule="auto"/>
        <w:ind w:left="839" w:hanging="360"/>
        <w:rPr>
          <w:sz w:val="20"/>
        </w:rPr>
      </w:pPr>
      <w:r>
        <w:rPr>
          <w:sz w:val="20"/>
        </w:rPr>
        <w:t xml:space="preserve">Where my personal history requires verifications to be carried out in countries where I have worked and resided, my data may be sent and processed in those relevant countries. I also understand Vero Screening may contact me directly for information relating to my Pre- Employment </w:t>
      </w:r>
      <w:proofErr w:type="gramStart"/>
      <w:r w:rsidR="00BE2809">
        <w:rPr>
          <w:sz w:val="20"/>
        </w:rPr>
        <w:t>Screening;</w:t>
      </w:r>
      <w:proofErr w:type="gramEnd"/>
    </w:p>
    <w:p w14:paraId="07564D98" w14:textId="2D8E4E27" w:rsidR="00CA7A39" w:rsidRDefault="00ED1A91">
      <w:pPr>
        <w:pStyle w:val="ListParagraph"/>
        <w:numPr>
          <w:ilvl w:val="0"/>
          <w:numId w:val="1"/>
        </w:numPr>
        <w:tabs>
          <w:tab w:val="left" w:pos="839"/>
        </w:tabs>
        <w:spacing w:before="165" w:line="268" w:lineRule="auto"/>
        <w:ind w:left="839" w:right="119" w:hanging="360"/>
        <w:rPr>
          <w:sz w:val="20"/>
        </w:rPr>
      </w:pPr>
      <w:r>
        <w:rPr>
          <w:sz w:val="20"/>
        </w:rPr>
        <w:t>The Company or Vero Screening will contact my current employer or previous employers for</w:t>
      </w:r>
      <w:r>
        <w:rPr>
          <w:spacing w:val="40"/>
          <w:sz w:val="20"/>
        </w:rPr>
        <w:t xml:space="preserve"> </w:t>
      </w:r>
      <w:r>
        <w:rPr>
          <w:sz w:val="20"/>
        </w:rPr>
        <w:t xml:space="preserve">a </w:t>
      </w:r>
      <w:proofErr w:type="gramStart"/>
      <w:r w:rsidR="00BE2809">
        <w:rPr>
          <w:sz w:val="20"/>
        </w:rPr>
        <w:t>reference;</w:t>
      </w:r>
      <w:proofErr w:type="gramEnd"/>
    </w:p>
    <w:p w14:paraId="14EB6E27" w14:textId="68C19B5B" w:rsidR="00CA7A39" w:rsidRDefault="00ED1A91" w:rsidP="00BE2809">
      <w:pPr>
        <w:pStyle w:val="ListParagraph"/>
        <w:numPr>
          <w:ilvl w:val="0"/>
          <w:numId w:val="1"/>
        </w:numPr>
        <w:tabs>
          <w:tab w:val="left" w:pos="839"/>
        </w:tabs>
        <w:spacing w:before="169" w:line="276" w:lineRule="auto"/>
        <w:ind w:left="839" w:right="115" w:hanging="360"/>
        <w:rPr>
          <w:sz w:val="20"/>
        </w:rPr>
      </w:pPr>
      <w:r>
        <w:rPr>
          <w:sz w:val="20"/>
        </w:rPr>
        <w:t xml:space="preserve">In the event that the Company receives a negative result that might, if accurate, cause it to withdraw my offer of employment, it is its usual policy to contact me and give me an opportunity to comment on that result. If there are particular circumstances relating to my background that might potentially cause concern to a prospective </w:t>
      </w:r>
      <w:r w:rsidR="00BE2809">
        <w:rPr>
          <w:sz w:val="20"/>
        </w:rPr>
        <w:t>employer,</w:t>
      </w:r>
      <w:r>
        <w:rPr>
          <w:sz w:val="20"/>
        </w:rPr>
        <w:t xml:space="preserve"> I should discuss these circumstances candidly with the Company at an early stage in the recruitment process and my </w:t>
      </w:r>
      <w:r w:rsidR="00BE2809">
        <w:rPr>
          <w:sz w:val="20"/>
        </w:rPr>
        <w:t>candor</w:t>
      </w:r>
      <w:r>
        <w:rPr>
          <w:sz w:val="20"/>
        </w:rPr>
        <w:t xml:space="preserve"> will be a factor taken into account in its recruitment </w:t>
      </w:r>
      <w:proofErr w:type="gramStart"/>
      <w:r>
        <w:rPr>
          <w:sz w:val="20"/>
        </w:rPr>
        <w:t>decision;</w:t>
      </w:r>
      <w:proofErr w:type="gramEnd"/>
    </w:p>
    <w:p w14:paraId="70D05F12" w14:textId="67A6D85E" w:rsidR="00CA7A39" w:rsidRDefault="00ED1A91" w:rsidP="00BE2809">
      <w:pPr>
        <w:pStyle w:val="ListParagraph"/>
        <w:numPr>
          <w:ilvl w:val="0"/>
          <w:numId w:val="1"/>
        </w:numPr>
        <w:tabs>
          <w:tab w:val="left" w:pos="839"/>
        </w:tabs>
        <w:spacing w:before="81" w:line="273" w:lineRule="auto"/>
        <w:ind w:left="840" w:hanging="360"/>
        <w:jc w:val="left"/>
      </w:pPr>
      <w:r>
        <w:rPr>
          <w:sz w:val="20"/>
        </w:rPr>
        <w:t>The information above will be handled in accordance with the Close Brothers</w:t>
      </w:r>
      <w:r w:rsidR="00F56069">
        <w:rPr>
          <w:sz w:val="20"/>
        </w:rPr>
        <w:t xml:space="preserve"> Asset </w:t>
      </w:r>
      <w:r w:rsidR="00F56069" w:rsidRPr="00BE2809">
        <w:rPr>
          <w:sz w:val="20"/>
          <w:szCs w:val="20"/>
        </w:rPr>
        <w:t>Management’s</w:t>
      </w:r>
      <w:r w:rsidRPr="00BE2809">
        <w:rPr>
          <w:sz w:val="20"/>
          <w:szCs w:val="20"/>
        </w:rPr>
        <w:t xml:space="preserve"> Data Protection Policy</w:t>
      </w:r>
      <w:r w:rsidRPr="00BE2809">
        <w:rPr>
          <w:spacing w:val="29"/>
          <w:sz w:val="20"/>
          <w:szCs w:val="20"/>
        </w:rPr>
        <w:t xml:space="preserve"> </w:t>
      </w:r>
      <w:r w:rsidRPr="00BE2809">
        <w:rPr>
          <w:sz w:val="20"/>
          <w:szCs w:val="20"/>
        </w:rPr>
        <w:t>(including</w:t>
      </w:r>
      <w:r w:rsidRPr="00BE2809">
        <w:rPr>
          <w:spacing w:val="34"/>
          <w:sz w:val="20"/>
          <w:szCs w:val="20"/>
        </w:rPr>
        <w:t xml:space="preserve"> </w:t>
      </w:r>
      <w:r w:rsidRPr="00BE2809">
        <w:rPr>
          <w:sz w:val="20"/>
          <w:szCs w:val="20"/>
        </w:rPr>
        <w:t>the</w:t>
      </w:r>
      <w:r w:rsidRPr="00BE2809">
        <w:rPr>
          <w:spacing w:val="34"/>
          <w:sz w:val="20"/>
          <w:szCs w:val="20"/>
        </w:rPr>
        <w:t xml:space="preserve"> </w:t>
      </w:r>
      <w:r w:rsidR="00F56069" w:rsidRPr="00BE2809">
        <w:rPr>
          <w:sz w:val="20"/>
          <w:szCs w:val="20"/>
        </w:rPr>
        <w:t>Employee D</w:t>
      </w:r>
      <w:r w:rsidRPr="00BE2809">
        <w:rPr>
          <w:sz w:val="20"/>
          <w:szCs w:val="20"/>
        </w:rPr>
        <w:t>ata</w:t>
      </w:r>
      <w:r w:rsidRPr="00BE2809">
        <w:rPr>
          <w:spacing w:val="34"/>
          <w:sz w:val="20"/>
          <w:szCs w:val="20"/>
        </w:rPr>
        <w:t xml:space="preserve"> </w:t>
      </w:r>
      <w:r w:rsidRPr="00BE2809">
        <w:rPr>
          <w:sz w:val="20"/>
          <w:szCs w:val="20"/>
        </w:rPr>
        <w:t>Privacy</w:t>
      </w:r>
      <w:r w:rsidRPr="00BE2809">
        <w:rPr>
          <w:spacing w:val="31"/>
          <w:sz w:val="20"/>
          <w:szCs w:val="20"/>
        </w:rPr>
        <w:t xml:space="preserve"> </w:t>
      </w:r>
      <w:r w:rsidR="00BE2809" w:rsidRPr="00BE2809">
        <w:rPr>
          <w:sz w:val="20"/>
          <w:szCs w:val="20"/>
        </w:rPr>
        <w:t>Notice</w:t>
      </w:r>
      <w:r w:rsidR="00BE2809" w:rsidRPr="00BE2809">
        <w:rPr>
          <w:spacing w:val="32"/>
          <w:sz w:val="20"/>
          <w:szCs w:val="20"/>
        </w:rPr>
        <w:t>,</w:t>
      </w:r>
      <w:r w:rsidRPr="00BE2809">
        <w:rPr>
          <w:spacing w:val="34"/>
          <w:sz w:val="20"/>
          <w:szCs w:val="20"/>
        </w:rPr>
        <w:t xml:space="preserve"> </w:t>
      </w:r>
      <w:r w:rsidRPr="00BE2809">
        <w:rPr>
          <w:sz w:val="20"/>
          <w:szCs w:val="20"/>
        </w:rPr>
        <w:t>which</w:t>
      </w:r>
      <w:r w:rsidRPr="00BE2809">
        <w:rPr>
          <w:spacing w:val="34"/>
          <w:sz w:val="20"/>
          <w:szCs w:val="20"/>
        </w:rPr>
        <w:t xml:space="preserve"> </w:t>
      </w:r>
      <w:r w:rsidRPr="00BE2809">
        <w:rPr>
          <w:sz w:val="20"/>
          <w:szCs w:val="20"/>
        </w:rPr>
        <w:t>is</w:t>
      </w:r>
      <w:r w:rsidRPr="00BE2809">
        <w:rPr>
          <w:spacing w:val="33"/>
          <w:sz w:val="20"/>
          <w:szCs w:val="20"/>
        </w:rPr>
        <w:t xml:space="preserve"> </w:t>
      </w:r>
      <w:r w:rsidRPr="00BE2809">
        <w:rPr>
          <w:sz w:val="20"/>
          <w:szCs w:val="20"/>
        </w:rPr>
        <w:t>available</w:t>
      </w:r>
      <w:r w:rsidRPr="00BE2809">
        <w:rPr>
          <w:spacing w:val="34"/>
          <w:sz w:val="20"/>
          <w:szCs w:val="20"/>
        </w:rPr>
        <w:t xml:space="preserve"> </w:t>
      </w:r>
      <w:r w:rsidRPr="00BE2809">
        <w:rPr>
          <w:sz w:val="20"/>
          <w:szCs w:val="20"/>
        </w:rPr>
        <w:t>on</w:t>
      </w:r>
      <w:r w:rsidR="00BE2809" w:rsidRPr="00BE2809">
        <w:rPr>
          <w:sz w:val="20"/>
          <w:szCs w:val="20"/>
        </w:rPr>
        <w:t xml:space="preserve"> </w:t>
      </w:r>
      <w:r w:rsidRPr="00BE2809">
        <w:rPr>
          <w:sz w:val="20"/>
          <w:szCs w:val="20"/>
        </w:rPr>
        <w:t xml:space="preserve">request, and relevant data protection </w:t>
      </w:r>
      <w:proofErr w:type="gramStart"/>
      <w:r w:rsidR="00BE2809" w:rsidRPr="00BE2809">
        <w:rPr>
          <w:sz w:val="20"/>
          <w:szCs w:val="20"/>
        </w:rPr>
        <w:t>legislation;</w:t>
      </w:r>
      <w:proofErr w:type="gramEnd"/>
    </w:p>
    <w:p w14:paraId="04DC1FB8" w14:textId="08969151" w:rsidR="00CA7A39" w:rsidRDefault="00ED1A91" w:rsidP="00BE2809">
      <w:pPr>
        <w:pStyle w:val="ListParagraph"/>
        <w:numPr>
          <w:ilvl w:val="0"/>
          <w:numId w:val="1"/>
        </w:numPr>
        <w:tabs>
          <w:tab w:val="left" w:pos="839"/>
        </w:tabs>
        <w:spacing w:before="163" w:line="273" w:lineRule="auto"/>
        <w:ind w:left="839" w:right="117" w:hanging="360"/>
        <w:rPr>
          <w:sz w:val="20"/>
        </w:rPr>
      </w:pPr>
      <w:r>
        <w:rPr>
          <w:sz w:val="20"/>
        </w:rPr>
        <w:t>T</w:t>
      </w:r>
      <w:r>
        <w:rPr>
          <w:sz w:val="20"/>
        </w:rPr>
        <w:t>he</w:t>
      </w:r>
      <w:r>
        <w:rPr>
          <w:spacing w:val="-1"/>
          <w:sz w:val="20"/>
        </w:rPr>
        <w:t xml:space="preserve"> </w:t>
      </w:r>
      <w:r>
        <w:rPr>
          <w:sz w:val="20"/>
        </w:rPr>
        <w:t>Company</w:t>
      </w:r>
      <w:r>
        <w:rPr>
          <w:spacing w:val="-4"/>
          <w:sz w:val="20"/>
        </w:rPr>
        <w:t xml:space="preserve"> </w:t>
      </w:r>
      <w:r>
        <w:rPr>
          <w:sz w:val="20"/>
        </w:rPr>
        <w:t>may</w:t>
      </w:r>
      <w:r>
        <w:rPr>
          <w:spacing w:val="-4"/>
          <w:sz w:val="20"/>
        </w:rPr>
        <w:t xml:space="preserve"> </w:t>
      </w:r>
      <w:r>
        <w:rPr>
          <w:sz w:val="20"/>
        </w:rPr>
        <w:t>share my</w:t>
      </w:r>
      <w:r>
        <w:rPr>
          <w:spacing w:val="-4"/>
          <w:sz w:val="20"/>
        </w:rPr>
        <w:t xml:space="preserve"> </w:t>
      </w:r>
      <w:r>
        <w:rPr>
          <w:sz w:val="20"/>
        </w:rPr>
        <w:t>information with third</w:t>
      </w:r>
      <w:r>
        <w:rPr>
          <w:spacing w:val="-1"/>
          <w:sz w:val="20"/>
        </w:rPr>
        <w:t xml:space="preserve"> </w:t>
      </w:r>
      <w:r>
        <w:rPr>
          <w:sz w:val="20"/>
        </w:rPr>
        <w:t>parties if it</w:t>
      </w:r>
      <w:r>
        <w:rPr>
          <w:spacing w:val="-1"/>
          <w:sz w:val="20"/>
        </w:rPr>
        <w:t xml:space="preserve"> </w:t>
      </w:r>
      <w:r>
        <w:rPr>
          <w:sz w:val="20"/>
        </w:rPr>
        <w:t>considers that it is under a</w:t>
      </w:r>
      <w:r>
        <w:rPr>
          <w:spacing w:val="-1"/>
          <w:sz w:val="20"/>
        </w:rPr>
        <w:t xml:space="preserve"> </w:t>
      </w:r>
      <w:r>
        <w:rPr>
          <w:sz w:val="20"/>
        </w:rPr>
        <w:t>duty to disclose or in order to comply with any legal obligation or to protect its rights, property, or safety of its employees, c</w:t>
      </w:r>
      <w:r w:rsidR="00F56069">
        <w:rPr>
          <w:sz w:val="20"/>
        </w:rPr>
        <w:t>lients</w:t>
      </w:r>
      <w:r>
        <w:rPr>
          <w:sz w:val="20"/>
        </w:rPr>
        <w:t xml:space="preserve">, or </w:t>
      </w:r>
      <w:proofErr w:type="gramStart"/>
      <w:r w:rsidR="00BE2809">
        <w:rPr>
          <w:sz w:val="20"/>
        </w:rPr>
        <w:t>others;</w:t>
      </w:r>
      <w:proofErr w:type="gramEnd"/>
    </w:p>
    <w:p w14:paraId="0BB988B9" w14:textId="77777777" w:rsidR="00CA7A39" w:rsidRDefault="00ED1A91">
      <w:pPr>
        <w:pStyle w:val="ListParagraph"/>
        <w:numPr>
          <w:ilvl w:val="0"/>
          <w:numId w:val="1"/>
        </w:numPr>
        <w:tabs>
          <w:tab w:val="left" w:pos="839"/>
        </w:tabs>
        <w:spacing w:before="163" w:line="273" w:lineRule="auto"/>
        <w:ind w:left="839" w:hanging="360"/>
        <w:rPr>
          <w:sz w:val="20"/>
        </w:rPr>
      </w:pPr>
      <w:r>
        <w:rPr>
          <w:sz w:val="20"/>
        </w:rPr>
        <w:t>Should I not be successful then any personal documents that I have submitted to the Company</w:t>
      </w:r>
      <w:r>
        <w:rPr>
          <w:spacing w:val="-3"/>
          <w:sz w:val="20"/>
        </w:rPr>
        <w:t xml:space="preserve"> </w:t>
      </w:r>
      <w:r>
        <w:rPr>
          <w:sz w:val="20"/>
        </w:rPr>
        <w:lastRenderedPageBreak/>
        <w:t>or Vero Screening (apart from criminal background checks which will be kept</w:t>
      </w:r>
      <w:r>
        <w:rPr>
          <w:spacing w:val="-2"/>
          <w:sz w:val="20"/>
        </w:rPr>
        <w:t xml:space="preserve"> </w:t>
      </w:r>
      <w:r>
        <w:rPr>
          <w:sz w:val="20"/>
        </w:rPr>
        <w:t xml:space="preserve">for no longer than necessary) will be deleted/destroyed within six </w:t>
      </w:r>
      <w:proofErr w:type="gramStart"/>
      <w:r>
        <w:rPr>
          <w:sz w:val="20"/>
        </w:rPr>
        <w:t>months;</w:t>
      </w:r>
      <w:proofErr w:type="gramEnd"/>
    </w:p>
    <w:p w14:paraId="67BEE17E" w14:textId="77777777" w:rsidR="00CA7A39" w:rsidRDefault="00ED1A91">
      <w:pPr>
        <w:pStyle w:val="ListParagraph"/>
        <w:numPr>
          <w:ilvl w:val="0"/>
          <w:numId w:val="1"/>
        </w:numPr>
        <w:tabs>
          <w:tab w:val="left" w:pos="839"/>
        </w:tabs>
        <w:spacing w:before="164"/>
        <w:ind w:left="839" w:right="0" w:hanging="359"/>
        <w:jc w:val="left"/>
        <w:rPr>
          <w:sz w:val="20"/>
        </w:rPr>
      </w:pPr>
      <w:r>
        <w:rPr>
          <w:sz w:val="20"/>
        </w:rPr>
        <w:t>Nothing</w:t>
      </w:r>
      <w:r>
        <w:rPr>
          <w:spacing w:val="-7"/>
          <w:sz w:val="20"/>
        </w:rPr>
        <w:t xml:space="preserve"> </w:t>
      </w:r>
      <w:r>
        <w:rPr>
          <w:sz w:val="20"/>
        </w:rPr>
        <w:t>requires</w:t>
      </w:r>
      <w:r>
        <w:rPr>
          <w:spacing w:val="-6"/>
          <w:sz w:val="20"/>
        </w:rPr>
        <w:t xml:space="preserve"> </w:t>
      </w:r>
      <w:r>
        <w:rPr>
          <w:sz w:val="20"/>
        </w:rPr>
        <w:t>me</w:t>
      </w:r>
      <w:r>
        <w:rPr>
          <w:spacing w:val="-7"/>
          <w:sz w:val="20"/>
        </w:rPr>
        <w:t xml:space="preserve"> </w:t>
      </w:r>
      <w:r>
        <w:rPr>
          <w:sz w:val="20"/>
        </w:rPr>
        <w:t>to</w:t>
      </w:r>
      <w:r>
        <w:rPr>
          <w:spacing w:val="-7"/>
          <w:sz w:val="20"/>
        </w:rPr>
        <w:t xml:space="preserve"> </w:t>
      </w:r>
      <w:r>
        <w:rPr>
          <w:sz w:val="20"/>
        </w:rPr>
        <w:t>disclose</w:t>
      </w:r>
      <w:r>
        <w:rPr>
          <w:spacing w:val="-5"/>
          <w:sz w:val="20"/>
        </w:rPr>
        <w:t xml:space="preserve"> </w:t>
      </w:r>
      <w:r>
        <w:rPr>
          <w:sz w:val="20"/>
        </w:rPr>
        <w:t>information</w:t>
      </w:r>
      <w:r>
        <w:rPr>
          <w:spacing w:val="-5"/>
          <w:sz w:val="20"/>
        </w:rPr>
        <w:t xml:space="preserve"> </w:t>
      </w:r>
      <w:r>
        <w:rPr>
          <w:sz w:val="20"/>
        </w:rPr>
        <w:t>which</w:t>
      </w:r>
      <w:r>
        <w:rPr>
          <w:spacing w:val="-7"/>
          <w:sz w:val="20"/>
        </w:rPr>
        <w:t xml:space="preserve"> </w:t>
      </w:r>
      <w:r>
        <w:rPr>
          <w:sz w:val="20"/>
        </w:rPr>
        <w:t>I</w:t>
      </w:r>
      <w:r>
        <w:rPr>
          <w:spacing w:val="-6"/>
          <w:sz w:val="20"/>
        </w:rPr>
        <w:t xml:space="preserve"> </w:t>
      </w:r>
      <w:r>
        <w:rPr>
          <w:sz w:val="20"/>
        </w:rPr>
        <w:t>am</w:t>
      </w:r>
      <w:r>
        <w:rPr>
          <w:spacing w:val="-3"/>
          <w:sz w:val="20"/>
        </w:rPr>
        <w:t xml:space="preserve"> </w:t>
      </w:r>
      <w:r>
        <w:rPr>
          <w:sz w:val="20"/>
        </w:rPr>
        <w:t>legally</w:t>
      </w:r>
      <w:r>
        <w:rPr>
          <w:spacing w:val="-7"/>
          <w:sz w:val="20"/>
        </w:rPr>
        <w:t xml:space="preserve"> </w:t>
      </w:r>
      <w:r>
        <w:rPr>
          <w:sz w:val="20"/>
        </w:rPr>
        <w:t>entitled</w:t>
      </w:r>
      <w:r>
        <w:rPr>
          <w:spacing w:val="-5"/>
          <w:sz w:val="20"/>
        </w:rPr>
        <w:t xml:space="preserve"> </w:t>
      </w:r>
      <w:r>
        <w:rPr>
          <w:sz w:val="20"/>
        </w:rPr>
        <w:t>to</w:t>
      </w:r>
      <w:r>
        <w:rPr>
          <w:spacing w:val="-5"/>
          <w:sz w:val="20"/>
        </w:rPr>
        <w:t xml:space="preserve"> </w:t>
      </w:r>
      <w:proofErr w:type="gramStart"/>
      <w:r>
        <w:rPr>
          <w:spacing w:val="-2"/>
          <w:sz w:val="20"/>
        </w:rPr>
        <w:t>withhold;</w:t>
      </w:r>
      <w:proofErr w:type="gramEnd"/>
    </w:p>
    <w:p w14:paraId="20DD9922" w14:textId="77777777" w:rsidR="00CA7A39" w:rsidRDefault="00ED1A91">
      <w:pPr>
        <w:pStyle w:val="ListParagraph"/>
        <w:numPr>
          <w:ilvl w:val="0"/>
          <w:numId w:val="1"/>
        </w:numPr>
        <w:tabs>
          <w:tab w:val="left" w:pos="840"/>
        </w:tabs>
        <w:spacing w:before="192" w:line="276" w:lineRule="auto"/>
        <w:ind w:left="840" w:right="114" w:hanging="360"/>
        <w:rPr>
          <w:sz w:val="20"/>
        </w:rPr>
      </w:pPr>
      <w:r>
        <w:rPr>
          <w:sz w:val="20"/>
        </w:rPr>
        <w:t xml:space="preserve">It may be a criminal offence to attempt to obtain employment by deception, that any misrepresentation, omission of a material fact or deception will be cause for immediate cancellation of consideration for employment and that, in the case of employees undertaking regulatory roles it may also prejudice their regulatory </w:t>
      </w:r>
      <w:proofErr w:type="gramStart"/>
      <w:r>
        <w:rPr>
          <w:sz w:val="20"/>
        </w:rPr>
        <w:t>status;</w:t>
      </w:r>
      <w:proofErr w:type="gramEnd"/>
    </w:p>
    <w:p w14:paraId="70487894" w14:textId="77777777" w:rsidR="00CA7A39" w:rsidRDefault="00ED1A91">
      <w:pPr>
        <w:pStyle w:val="ListParagraph"/>
        <w:numPr>
          <w:ilvl w:val="0"/>
          <w:numId w:val="1"/>
        </w:numPr>
        <w:tabs>
          <w:tab w:val="left" w:pos="839"/>
        </w:tabs>
        <w:spacing w:before="155" w:line="273" w:lineRule="auto"/>
        <w:ind w:left="839" w:right="120" w:hanging="360"/>
        <w:rPr>
          <w:sz w:val="20"/>
        </w:rPr>
      </w:pPr>
      <w:r>
        <w:rPr>
          <w:sz w:val="20"/>
        </w:rPr>
        <w:t xml:space="preserve">If an unsatisfactory reference is received after I have accepted a role with the Company, that the Company may withdraw my offer of employment in accordance with applicable laws and </w:t>
      </w:r>
      <w:r>
        <w:rPr>
          <w:spacing w:val="-2"/>
          <w:sz w:val="20"/>
        </w:rPr>
        <w:t>regulations.</w:t>
      </w:r>
    </w:p>
    <w:p w14:paraId="2746ADB1" w14:textId="77777777" w:rsidR="00CA7A39" w:rsidRDefault="00ED1A91">
      <w:pPr>
        <w:pStyle w:val="BodyText"/>
        <w:spacing w:before="165" w:line="276" w:lineRule="auto"/>
        <w:ind w:left="119" w:right="114" w:firstLine="0"/>
      </w:pPr>
      <w:r>
        <w:t>I</w:t>
      </w:r>
      <w:r>
        <w:rPr>
          <w:spacing w:val="-2"/>
        </w:rPr>
        <w:t xml:space="preserve"> </w:t>
      </w:r>
      <w:r>
        <w:t>have</w:t>
      </w:r>
      <w:r>
        <w:rPr>
          <w:spacing w:val="-2"/>
        </w:rPr>
        <w:t xml:space="preserve"> </w:t>
      </w:r>
      <w:r>
        <w:t>read</w:t>
      </w:r>
      <w:r>
        <w:rPr>
          <w:spacing w:val="-2"/>
        </w:rPr>
        <w:t xml:space="preserve"> </w:t>
      </w:r>
      <w:r>
        <w:t>and</w:t>
      </w:r>
      <w:r>
        <w:rPr>
          <w:spacing w:val="-2"/>
        </w:rPr>
        <w:t xml:space="preserve"> </w:t>
      </w:r>
      <w:r>
        <w:t>understood the</w:t>
      </w:r>
      <w:r>
        <w:rPr>
          <w:spacing w:val="-2"/>
        </w:rPr>
        <w:t xml:space="preserve"> </w:t>
      </w:r>
      <w:r>
        <w:t>data protection notification on</w:t>
      </w:r>
      <w:r>
        <w:rPr>
          <w:spacing w:val="-2"/>
        </w:rPr>
        <w:t xml:space="preserve"> </w:t>
      </w:r>
      <w:r>
        <w:t>the</w:t>
      </w:r>
      <w:r>
        <w:rPr>
          <w:spacing w:val="-2"/>
        </w:rPr>
        <w:t xml:space="preserve"> </w:t>
      </w:r>
      <w:r>
        <w:t>Online Screening</w:t>
      </w:r>
      <w:r>
        <w:rPr>
          <w:spacing w:val="-2"/>
        </w:rPr>
        <w:t xml:space="preserve"> </w:t>
      </w:r>
      <w:r>
        <w:t>Form and</w:t>
      </w:r>
      <w:r>
        <w:rPr>
          <w:spacing w:val="-2"/>
        </w:rPr>
        <w:t xml:space="preserve"> </w:t>
      </w:r>
      <w:r>
        <w:t xml:space="preserve">confirm that the information provided on my Online Screening Form is true and complete to the best of my </w:t>
      </w:r>
      <w:r>
        <w:rPr>
          <w:spacing w:val="-2"/>
        </w:rPr>
        <w:t>knowledge.</w:t>
      </w:r>
    </w:p>
    <w:sectPr w:rsidR="00CA7A39">
      <w:pgSz w:w="1191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759AF"/>
    <w:multiLevelType w:val="hybridMultilevel"/>
    <w:tmpl w:val="CE5C59EE"/>
    <w:lvl w:ilvl="0" w:tplc="8DCAF480">
      <w:numFmt w:val="bullet"/>
      <w:lvlText w:val=""/>
      <w:lvlJc w:val="left"/>
      <w:pPr>
        <w:ind w:left="120" w:hanging="425"/>
      </w:pPr>
      <w:rPr>
        <w:rFonts w:ascii="Symbol" w:eastAsia="Symbol" w:hAnsi="Symbol" w:cs="Symbol" w:hint="default"/>
        <w:b w:val="0"/>
        <w:bCs w:val="0"/>
        <w:i w:val="0"/>
        <w:iCs w:val="0"/>
        <w:spacing w:val="0"/>
        <w:w w:val="99"/>
        <w:sz w:val="20"/>
        <w:szCs w:val="20"/>
        <w:lang w:val="en-US" w:eastAsia="en-US" w:bidi="ar-SA"/>
      </w:rPr>
    </w:lvl>
    <w:lvl w:ilvl="1" w:tplc="55E6EA32">
      <w:numFmt w:val="bullet"/>
      <w:lvlText w:val="•"/>
      <w:lvlJc w:val="left"/>
      <w:pPr>
        <w:ind w:left="1034" w:hanging="425"/>
      </w:pPr>
      <w:rPr>
        <w:rFonts w:hint="default"/>
        <w:lang w:val="en-US" w:eastAsia="en-US" w:bidi="ar-SA"/>
      </w:rPr>
    </w:lvl>
    <w:lvl w:ilvl="2" w:tplc="40D47550">
      <w:numFmt w:val="bullet"/>
      <w:lvlText w:val="•"/>
      <w:lvlJc w:val="left"/>
      <w:pPr>
        <w:ind w:left="1949" w:hanging="425"/>
      </w:pPr>
      <w:rPr>
        <w:rFonts w:hint="default"/>
        <w:lang w:val="en-US" w:eastAsia="en-US" w:bidi="ar-SA"/>
      </w:rPr>
    </w:lvl>
    <w:lvl w:ilvl="3" w:tplc="218A17F4">
      <w:numFmt w:val="bullet"/>
      <w:lvlText w:val="•"/>
      <w:lvlJc w:val="left"/>
      <w:pPr>
        <w:ind w:left="2863" w:hanging="425"/>
      </w:pPr>
      <w:rPr>
        <w:rFonts w:hint="default"/>
        <w:lang w:val="en-US" w:eastAsia="en-US" w:bidi="ar-SA"/>
      </w:rPr>
    </w:lvl>
    <w:lvl w:ilvl="4" w:tplc="4DA8A922">
      <w:numFmt w:val="bullet"/>
      <w:lvlText w:val="•"/>
      <w:lvlJc w:val="left"/>
      <w:pPr>
        <w:ind w:left="3778" w:hanging="425"/>
      </w:pPr>
      <w:rPr>
        <w:rFonts w:hint="default"/>
        <w:lang w:val="en-US" w:eastAsia="en-US" w:bidi="ar-SA"/>
      </w:rPr>
    </w:lvl>
    <w:lvl w:ilvl="5" w:tplc="FB40762A">
      <w:numFmt w:val="bullet"/>
      <w:lvlText w:val="•"/>
      <w:lvlJc w:val="left"/>
      <w:pPr>
        <w:ind w:left="4693" w:hanging="425"/>
      </w:pPr>
      <w:rPr>
        <w:rFonts w:hint="default"/>
        <w:lang w:val="en-US" w:eastAsia="en-US" w:bidi="ar-SA"/>
      </w:rPr>
    </w:lvl>
    <w:lvl w:ilvl="6" w:tplc="8D706666">
      <w:numFmt w:val="bullet"/>
      <w:lvlText w:val="•"/>
      <w:lvlJc w:val="left"/>
      <w:pPr>
        <w:ind w:left="5607" w:hanging="425"/>
      </w:pPr>
      <w:rPr>
        <w:rFonts w:hint="default"/>
        <w:lang w:val="en-US" w:eastAsia="en-US" w:bidi="ar-SA"/>
      </w:rPr>
    </w:lvl>
    <w:lvl w:ilvl="7" w:tplc="D1BA81CE">
      <w:numFmt w:val="bullet"/>
      <w:lvlText w:val="•"/>
      <w:lvlJc w:val="left"/>
      <w:pPr>
        <w:ind w:left="6522" w:hanging="425"/>
      </w:pPr>
      <w:rPr>
        <w:rFonts w:hint="default"/>
        <w:lang w:val="en-US" w:eastAsia="en-US" w:bidi="ar-SA"/>
      </w:rPr>
    </w:lvl>
    <w:lvl w:ilvl="8" w:tplc="27068E00">
      <w:numFmt w:val="bullet"/>
      <w:lvlText w:val="•"/>
      <w:lvlJc w:val="left"/>
      <w:pPr>
        <w:ind w:left="7437" w:hanging="425"/>
      </w:pPr>
      <w:rPr>
        <w:rFonts w:hint="default"/>
        <w:lang w:val="en-US" w:eastAsia="en-US" w:bidi="ar-SA"/>
      </w:rPr>
    </w:lvl>
  </w:abstractNum>
  <w:num w:numId="1" w16cid:durableId="67707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39"/>
    <w:rsid w:val="005A4D64"/>
    <w:rsid w:val="00BE2809"/>
    <w:rsid w:val="00CA7A39"/>
    <w:rsid w:val="00ED1A91"/>
    <w:rsid w:val="00F5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C1A3"/>
  <w15:docId w15:val="{A828F38B-7D16-472D-8B68-85717BFA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839" w:hanging="360"/>
      <w:jc w:val="both"/>
    </w:pPr>
    <w:rPr>
      <w:sz w:val="20"/>
      <w:szCs w:val="20"/>
    </w:rPr>
  </w:style>
  <w:style w:type="paragraph" w:styleId="Title">
    <w:name w:val="Title"/>
    <w:basedOn w:val="Normal"/>
    <w:uiPriority w:val="10"/>
    <w:qFormat/>
    <w:pPr>
      <w:spacing w:before="76"/>
      <w:ind w:left="120" w:right="1280" w:firstLine="2601"/>
    </w:pPr>
    <w:rPr>
      <w:b/>
      <w:bCs/>
      <w:sz w:val="20"/>
      <w:szCs w:val="20"/>
    </w:rPr>
  </w:style>
  <w:style w:type="paragraph" w:styleId="ListParagraph">
    <w:name w:val="List Paragraph"/>
    <w:basedOn w:val="Normal"/>
    <w:uiPriority w:val="1"/>
    <w:qFormat/>
    <w:pPr>
      <w:spacing w:before="157"/>
      <w:ind w:left="839" w:right="118"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F5606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B93FA5A1ED2409EAE57398A9D0132" ma:contentTypeVersion="11" ma:contentTypeDescription="Create a new document." ma:contentTypeScope="" ma:versionID="eca6eac4caa33bf0799da7986a062d61">
  <xsd:schema xmlns:xsd="http://www.w3.org/2001/XMLSchema" xmlns:xs="http://www.w3.org/2001/XMLSchema" xmlns:p="http://schemas.microsoft.com/office/2006/metadata/properties" xmlns:ns2="97e8ef02-3c33-4dd6-addb-451d448e58a0" xmlns:ns3="3055773e-141f-4a2d-bed8-eedaa12e8ae4" targetNamespace="http://schemas.microsoft.com/office/2006/metadata/properties" ma:root="true" ma:fieldsID="cf15d926a78664076331f66475f87c5d" ns2:_="" ns3:_="">
    <xsd:import namespace="97e8ef02-3c33-4dd6-addb-451d448e58a0"/>
    <xsd:import namespace="3055773e-141f-4a2d-bed8-eedaa12e8a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ef02-3c33-4dd6-addb-451d448e5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829d8d-3d54-47f4-9d7c-c18c89ab03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5773e-141f-4a2d-bed8-eedaa12e8a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f0a709-83a6-4b4c-8471-de4ad6d5b5ff}" ma:internalName="TaxCatchAll" ma:showField="CatchAllData" ma:web="3055773e-141f-4a2d-bed8-eedaa12e8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5773e-141f-4a2d-bed8-eedaa12e8ae4" xsi:nil="true"/>
    <lcf76f155ced4ddcb4097134ff3c332f xmlns="97e8ef02-3c33-4dd6-addb-451d448e58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A5A46-E8CA-4190-A0A4-DEC1BEAE5DFC}"/>
</file>

<file path=customXml/itemProps2.xml><?xml version="1.0" encoding="utf-8"?>
<ds:datastoreItem xmlns:ds="http://schemas.openxmlformats.org/officeDocument/2006/customXml" ds:itemID="{EA8C0D27-0872-45DE-BAD4-84C385A0C5F1}"/>
</file>

<file path=customXml/itemProps3.xml><?xml version="1.0" encoding="utf-8"?>
<ds:datastoreItem xmlns:ds="http://schemas.openxmlformats.org/officeDocument/2006/customXml" ds:itemID="{EA6CBE65-6375-4723-AA9E-05517EFFFBBE}"/>
</file>

<file path=docMetadata/LabelInfo.xml><?xml version="1.0" encoding="utf-8"?>
<clbl:labelList xmlns:clbl="http://schemas.microsoft.com/office/2020/mipLabelMetadata">
  <clbl:label id="{63dbdabd-d5a6-4aec-9c60-9dbeb94b7676}" enabled="1" method="Privileged" siteId="{da5c8ad4-f11b-40c4-97f8-ab680d87f14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CBAM</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Ward (Group)</dc:creator>
  <cp:lastModifiedBy>Richard Fisher</cp:lastModifiedBy>
  <cp:revision>2</cp:revision>
  <dcterms:created xsi:type="dcterms:W3CDTF">2025-02-06T17:15:00Z</dcterms:created>
  <dcterms:modified xsi:type="dcterms:W3CDTF">2025-02-06T17:15:00Z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Acrobat PDFMaker 15 for Word</vt:lpwstr>
  </property>
  <property fmtid="{D5CDD505-2E9C-101B-9397-08002B2CF9AE}" pid="4" name="LastSaved">
    <vt:filetime>2025-02-06T00:00:00Z</vt:filetime>
  </property>
  <property fmtid="{D5CDD505-2E9C-101B-9397-08002B2CF9AE}" pid="5" name="Producer">
    <vt:lpwstr>Adobe PDF Library 15.0</vt:lpwstr>
  </property>
  <property fmtid="{D5CDD505-2E9C-101B-9397-08002B2CF9AE}" pid="6" name="SourceModified">
    <vt:lpwstr>D:20180511112106</vt:lpwstr>
  </property>
  <property fmtid="{D5CDD505-2E9C-101B-9397-08002B2CF9AE}" pid="7" name="ContentTypeId">
    <vt:lpwstr>0x0101000FBB93FA5A1ED2409EAE57398A9D0132</vt:lpwstr>
  </property>
</Properties>
</file>